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57339" w14:textId="3CF21E4B" w:rsidR="0032711D" w:rsidRDefault="00F13DBE">
      <w:r w:rsidRPr="00B3050D">
        <w:rPr>
          <w:rFonts w:cstheme="minorHAnsi"/>
          <w:noProof/>
          <w:lang w:eastAsia="nb-NO"/>
        </w:rPr>
        <w:drawing>
          <wp:inline distT="0" distB="0" distL="0" distR="0" wp14:anchorId="789FE792" wp14:editId="2983B637">
            <wp:extent cx="2461260" cy="951916"/>
            <wp:effectExtent l="0" t="0" r="0" b="635"/>
            <wp:docPr id="1" name="Bilde 1" descr="C:\Users\di39\Pictures\SAFO_logo_farge undertit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9\Pictures\SAFO_logo_farge undertitt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43" cy="96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0F392" w14:textId="010CF718" w:rsidR="00F13DBE" w:rsidRDefault="00F13DBE"/>
    <w:p w14:paraId="696FF908" w14:textId="08E2A436" w:rsidR="00F13DBE" w:rsidRDefault="00732A64">
      <w:pPr>
        <w:rPr>
          <w:b/>
          <w:bCs/>
          <w:sz w:val="24"/>
          <w:szCs w:val="24"/>
          <w:u w:val="single"/>
        </w:rPr>
      </w:pPr>
      <w:r w:rsidRPr="00732A64">
        <w:rPr>
          <w:b/>
          <w:bCs/>
          <w:sz w:val="24"/>
          <w:szCs w:val="24"/>
          <w:u w:val="single"/>
        </w:rPr>
        <w:t xml:space="preserve">INNSPILL TIL </w:t>
      </w:r>
      <w:r w:rsidR="00C02324">
        <w:rPr>
          <w:b/>
          <w:bCs/>
          <w:sz w:val="24"/>
          <w:szCs w:val="24"/>
          <w:u w:val="single"/>
        </w:rPr>
        <w:t>REGJERINGSPLATTFORM</w:t>
      </w:r>
    </w:p>
    <w:p w14:paraId="5B72C65C" w14:textId="5B6A7BC4" w:rsidR="00732A64" w:rsidRPr="00732A64" w:rsidRDefault="00732A64">
      <w:pPr>
        <w:rPr>
          <w:sz w:val="24"/>
          <w:szCs w:val="24"/>
        </w:rPr>
      </w:pPr>
      <w:r>
        <w:rPr>
          <w:sz w:val="24"/>
          <w:szCs w:val="24"/>
        </w:rPr>
        <w:t>I gjennomgangen av partienes valgprogrammer i forkant av valget</w:t>
      </w:r>
      <w:r w:rsidR="00BA6D1A">
        <w:rPr>
          <w:sz w:val="24"/>
          <w:szCs w:val="24"/>
        </w:rPr>
        <w:t>,</w:t>
      </w:r>
      <w:r w:rsidR="00047EBC">
        <w:rPr>
          <w:sz w:val="24"/>
          <w:szCs w:val="24"/>
        </w:rPr>
        <w:t xml:space="preserve"> </w:t>
      </w:r>
      <w:r w:rsidR="00C02324">
        <w:rPr>
          <w:sz w:val="24"/>
          <w:szCs w:val="24"/>
        </w:rPr>
        <w:t xml:space="preserve">fikk de kommende regjeringspartiene, sammen med sine potensielle støttespillere flest poeng i SAFO sin </w:t>
      </w:r>
      <w:r w:rsidR="00BA6D1A">
        <w:rPr>
          <w:sz w:val="24"/>
          <w:szCs w:val="24"/>
        </w:rPr>
        <w:t>sjekkrunde knyttet til våre</w:t>
      </w:r>
      <w:r w:rsidR="00047EBC">
        <w:rPr>
          <w:sz w:val="24"/>
          <w:szCs w:val="24"/>
        </w:rPr>
        <w:t xml:space="preserve"> viktigste saker</w:t>
      </w:r>
      <w:r w:rsidR="00BA6D1A">
        <w:rPr>
          <w:sz w:val="24"/>
          <w:szCs w:val="24"/>
        </w:rPr>
        <w:t xml:space="preserve"> </w:t>
      </w:r>
      <w:hyperlink r:id="rId9" w:history="1">
        <w:r w:rsidR="00BA6D1A" w:rsidRPr="00690113">
          <w:rPr>
            <w:rStyle w:val="Hyperkobling"/>
            <w:sz w:val="24"/>
            <w:szCs w:val="24"/>
          </w:rPr>
          <w:t>https://www.safo.no/arbeidet-vaart/politikkomrader/valg-2021/</w:t>
        </w:r>
      </w:hyperlink>
      <w:r w:rsidR="00047EBC">
        <w:rPr>
          <w:sz w:val="24"/>
          <w:szCs w:val="24"/>
        </w:rPr>
        <w:t xml:space="preserve"> . </w:t>
      </w:r>
      <w:r w:rsidR="00C02324">
        <w:rPr>
          <w:sz w:val="24"/>
          <w:szCs w:val="24"/>
        </w:rPr>
        <w:t xml:space="preserve">SAFO </w:t>
      </w:r>
      <w:r w:rsidR="00047EBC">
        <w:rPr>
          <w:sz w:val="24"/>
          <w:szCs w:val="24"/>
        </w:rPr>
        <w:t xml:space="preserve">har derfor store forventninger </w:t>
      </w:r>
      <w:r w:rsidR="00550752">
        <w:rPr>
          <w:sz w:val="24"/>
          <w:szCs w:val="24"/>
        </w:rPr>
        <w:t xml:space="preserve">til </w:t>
      </w:r>
      <w:r w:rsidR="00047EBC">
        <w:rPr>
          <w:sz w:val="24"/>
          <w:szCs w:val="24"/>
        </w:rPr>
        <w:t xml:space="preserve">Regjeringens politikk for funksjonshemmede i de kommende 4 årene. Nedenfor følger </w:t>
      </w:r>
      <w:r w:rsidR="00C02324">
        <w:rPr>
          <w:sz w:val="24"/>
          <w:szCs w:val="24"/>
        </w:rPr>
        <w:t xml:space="preserve">SAFO sine </w:t>
      </w:r>
      <w:r w:rsidR="00047EBC">
        <w:rPr>
          <w:sz w:val="24"/>
          <w:szCs w:val="24"/>
        </w:rPr>
        <w:t xml:space="preserve">innspill </w:t>
      </w:r>
      <w:r w:rsidR="00C866A1">
        <w:rPr>
          <w:sz w:val="24"/>
          <w:szCs w:val="24"/>
        </w:rPr>
        <w:t xml:space="preserve">på </w:t>
      </w:r>
      <w:r w:rsidR="00047EBC">
        <w:rPr>
          <w:sz w:val="24"/>
          <w:szCs w:val="24"/>
        </w:rPr>
        <w:t xml:space="preserve">viktige områder for funksjonshemmede. </w:t>
      </w:r>
    </w:p>
    <w:p w14:paraId="236E20B5" w14:textId="77777777" w:rsidR="005510BC" w:rsidRDefault="005510BC" w:rsidP="005510BC">
      <w:pPr>
        <w:spacing w:after="0"/>
        <w:rPr>
          <w:b/>
          <w:bCs/>
          <w:u w:val="single"/>
        </w:rPr>
      </w:pPr>
    </w:p>
    <w:p w14:paraId="39D4959D" w14:textId="2F0D11BC" w:rsidR="00732A64" w:rsidRPr="00047EBC" w:rsidRDefault="00047EBC" w:rsidP="005510BC">
      <w:pPr>
        <w:spacing w:after="0"/>
        <w:rPr>
          <w:b/>
          <w:bCs/>
          <w:u w:val="single"/>
        </w:rPr>
      </w:pPr>
      <w:r w:rsidRPr="00047EBC">
        <w:rPr>
          <w:b/>
          <w:bCs/>
          <w:u w:val="single"/>
        </w:rPr>
        <w:t>CRPD</w:t>
      </w:r>
      <w:r w:rsidR="004A3F2C">
        <w:rPr>
          <w:b/>
          <w:bCs/>
          <w:u w:val="single"/>
        </w:rPr>
        <w:t xml:space="preserve"> inn i Menneskerettsloven</w:t>
      </w:r>
    </w:p>
    <w:p w14:paraId="48810310" w14:textId="695B3C1A" w:rsidR="005510BC" w:rsidRDefault="00047EBC" w:rsidP="00C02324">
      <w:pPr>
        <w:spacing w:after="0"/>
      </w:pPr>
      <w:r>
        <w:t xml:space="preserve">FNs </w:t>
      </w:r>
      <w:proofErr w:type="spellStart"/>
      <w:r>
        <w:t>funksjonshemmedekonvensjon</w:t>
      </w:r>
      <w:proofErr w:type="spellEnd"/>
      <w:r>
        <w:t xml:space="preserve"> CRPD</w:t>
      </w:r>
      <w:r w:rsidR="00C866A1">
        <w:t>,</w:t>
      </w:r>
      <w:r>
        <w:t xml:space="preserve"> er ennå ikke inkludert i menneskerettsloven. </w:t>
      </w:r>
      <w:r w:rsidR="00C02324">
        <w:t xml:space="preserve">Kommende regjeringspartier </w:t>
      </w:r>
      <w:r>
        <w:t xml:space="preserve">har i sitt program å «Innlemme FN-konvensjonen om rettigheter til mennesker med nedsatt funksjonsevne (CRPD) i den norske menneskerettighetsloven», og </w:t>
      </w:r>
      <w:r w:rsidR="00C866A1">
        <w:t>partie</w:t>
      </w:r>
      <w:r w:rsidR="00C02324">
        <w:t>ne</w:t>
      </w:r>
      <w:r w:rsidR="00C866A1">
        <w:t xml:space="preserve"> </w:t>
      </w:r>
      <w:r>
        <w:t xml:space="preserve">stemte for dette </w:t>
      </w:r>
      <w:r w:rsidR="00C866A1">
        <w:t xml:space="preserve">i Stortinget </w:t>
      </w:r>
      <w:r>
        <w:t>den 9. mars i år. Vi håper at dette vil bli en høyt prioritert oppgave i kommende regjeringsperiode.</w:t>
      </w:r>
    </w:p>
    <w:p w14:paraId="6C1D9C71" w14:textId="77777777" w:rsidR="00C02324" w:rsidRPr="00C02324" w:rsidRDefault="00C02324" w:rsidP="00C02324">
      <w:pPr>
        <w:spacing w:after="0"/>
      </w:pPr>
    </w:p>
    <w:p w14:paraId="59924EC3" w14:textId="0E64B504" w:rsidR="00047EBC" w:rsidRPr="00047EBC" w:rsidRDefault="00047EBC" w:rsidP="005510BC">
      <w:pPr>
        <w:spacing w:after="0"/>
        <w:rPr>
          <w:b/>
          <w:bCs/>
          <w:u w:val="single"/>
        </w:rPr>
      </w:pPr>
      <w:r w:rsidRPr="00047EBC">
        <w:rPr>
          <w:b/>
          <w:bCs/>
          <w:u w:val="single"/>
        </w:rPr>
        <w:t>Forslag til punkt i kommende Regjeringserklæring:</w:t>
      </w:r>
    </w:p>
    <w:p w14:paraId="5CFBD84A" w14:textId="7EC65948" w:rsidR="00047EBC" w:rsidRPr="00BA6D1A" w:rsidRDefault="00047EBC" w:rsidP="005510BC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 w:rsidRPr="00BA6D1A">
        <w:rPr>
          <w:b/>
          <w:bCs/>
        </w:rPr>
        <w:t>Innlemme FN-konvensjonen om rettigheter til mennesker med nedsatt funksjonsevne (CRPD) i den norske menneskerettighetsloven.</w:t>
      </w:r>
    </w:p>
    <w:p w14:paraId="49A3EE18" w14:textId="1D2652F5" w:rsidR="005510BC" w:rsidRDefault="005510BC" w:rsidP="005510BC">
      <w:pPr>
        <w:spacing w:after="0"/>
        <w:rPr>
          <w:b/>
          <w:bCs/>
          <w:u w:val="single"/>
        </w:rPr>
      </w:pPr>
    </w:p>
    <w:p w14:paraId="62493F44" w14:textId="77777777" w:rsidR="005510BC" w:rsidRDefault="005510BC" w:rsidP="005510BC">
      <w:pPr>
        <w:spacing w:after="0"/>
        <w:rPr>
          <w:b/>
          <w:bCs/>
          <w:u w:val="single"/>
        </w:rPr>
      </w:pPr>
    </w:p>
    <w:p w14:paraId="5359934D" w14:textId="26E8BCE9" w:rsidR="00047EBC" w:rsidRDefault="00047EBC" w:rsidP="005510BC">
      <w:pPr>
        <w:spacing w:after="0"/>
        <w:rPr>
          <w:b/>
          <w:bCs/>
          <w:u w:val="single"/>
        </w:rPr>
      </w:pPr>
      <w:r w:rsidRPr="00047EBC">
        <w:rPr>
          <w:b/>
          <w:bCs/>
          <w:u w:val="single"/>
        </w:rPr>
        <w:t>UNIVERSELL UTFORMING</w:t>
      </w:r>
      <w:r w:rsidR="004A3F2C">
        <w:rPr>
          <w:b/>
          <w:bCs/>
          <w:u w:val="single"/>
        </w:rPr>
        <w:t xml:space="preserve"> med tidsfrister</w:t>
      </w:r>
    </w:p>
    <w:p w14:paraId="051745C1" w14:textId="0A0F41BC" w:rsidR="00047EBC" w:rsidRDefault="00B725AD" w:rsidP="005510BC">
      <w:pPr>
        <w:spacing w:after="0"/>
      </w:pPr>
      <w:r>
        <w:t>Universell utforming er en helt grunnleggende forutsetning for likestilling og et selvstendig liv for funksjonshemmede. Organisasjonene har i over to tiår kjempet for klare tidsfrister for når samfunnet skal være universelt utformet</w:t>
      </w:r>
      <w:r w:rsidR="00C866A1">
        <w:t xml:space="preserve">. De ti siste årene </w:t>
      </w:r>
      <w:r>
        <w:t xml:space="preserve">har </w:t>
      </w:r>
      <w:r w:rsidR="00C866A1">
        <w:t xml:space="preserve">vi </w:t>
      </w:r>
      <w:r>
        <w:t xml:space="preserve">pekt på </w:t>
      </w:r>
      <w:r w:rsidR="00C866A1">
        <w:t xml:space="preserve">at </w:t>
      </w:r>
      <w:r>
        <w:t xml:space="preserve">universell utforming av nærskolene </w:t>
      </w:r>
      <w:r w:rsidR="00C866A1">
        <w:t>er</w:t>
      </w:r>
      <w:r>
        <w:t xml:space="preserve"> et prioritert område. </w:t>
      </w:r>
    </w:p>
    <w:p w14:paraId="220540AF" w14:textId="77777777" w:rsidR="005510BC" w:rsidRDefault="005510BC" w:rsidP="005510BC">
      <w:pPr>
        <w:spacing w:after="0"/>
        <w:rPr>
          <w:b/>
          <w:bCs/>
          <w:u w:val="single"/>
        </w:rPr>
      </w:pPr>
    </w:p>
    <w:p w14:paraId="349B1127" w14:textId="1675031E" w:rsidR="00B725AD" w:rsidRPr="00047EBC" w:rsidRDefault="00B725AD" w:rsidP="005510BC">
      <w:pPr>
        <w:spacing w:after="0"/>
        <w:rPr>
          <w:b/>
          <w:bCs/>
          <w:u w:val="single"/>
        </w:rPr>
      </w:pPr>
      <w:r w:rsidRPr="00047EBC">
        <w:rPr>
          <w:b/>
          <w:bCs/>
          <w:u w:val="single"/>
        </w:rPr>
        <w:t>Forslag til punkt i kommende Regjeringserklæring:</w:t>
      </w:r>
    </w:p>
    <w:p w14:paraId="42A47357" w14:textId="78FB10B3" w:rsidR="00047EBC" w:rsidRPr="00BA6D1A" w:rsidRDefault="00E210F2" w:rsidP="005510BC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 w:rsidRPr="00BA6D1A">
        <w:rPr>
          <w:b/>
          <w:bCs/>
        </w:rPr>
        <w:t>Regjeringen har som målsetning at Norge skal være universelt utformet innen 2035</w:t>
      </w:r>
    </w:p>
    <w:p w14:paraId="52BCA973" w14:textId="214AD1C7" w:rsidR="00E210F2" w:rsidRPr="00BA6D1A" w:rsidRDefault="00E210F2" w:rsidP="005510BC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 w:rsidRPr="00BA6D1A">
        <w:rPr>
          <w:b/>
          <w:bCs/>
        </w:rPr>
        <w:t>Regjeringen vil gjennomføre «Veikart universelt utformete nærskoler» innen 2030</w:t>
      </w:r>
    </w:p>
    <w:p w14:paraId="4C64A32B" w14:textId="47078393" w:rsidR="005510BC" w:rsidRDefault="005510BC" w:rsidP="005510BC">
      <w:pPr>
        <w:spacing w:after="0"/>
        <w:rPr>
          <w:b/>
          <w:bCs/>
          <w:u w:val="single"/>
        </w:rPr>
      </w:pPr>
    </w:p>
    <w:p w14:paraId="064F873B" w14:textId="77777777" w:rsidR="00C02324" w:rsidRDefault="00C02324" w:rsidP="005510BC">
      <w:pPr>
        <w:spacing w:after="0"/>
        <w:rPr>
          <w:b/>
          <w:bCs/>
          <w:u w:val="single"/>
        </w:rPr>
      </w:pPr>
    </w:p>
    <w:p w14:paraId="271C1E9A" w14:textId="4F320131" w:rsidR="00E210F2" w:rsidRDefault="00E210F2" w:rsidP="005510B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EN INKLUDERENDE SKOLE</w:t>
      </w:r>
      <w:r w:rsidR="004A3F2C">
        <w:rPr>
          <w:b/>
          <w:bCs/>
          <w:u w:val="single"/>
        </w:rPr>
        <w:t xml:space="preserve"> i pakt med CRPD</w:t>
      </w:r>
    </w:p>
    <w:p w14:paraId="7B52FA7A" w14:textId="06598C10" w:rsidR="00E210F2" w:rsidRDefault="00E210F2" w:rsidP="005510BC">
      <w:pPr>
        <w:spacing w:after="0"/>
      </w:pPr>
      <w:r>
        <w:t>Norsk praksis</w:t>
      </w:r>
      <w:r w:rsidR="004A3F2C">
        <w:t xml:space="preserve"> med å segregere </w:t>
      </w:r>
      <w:r w:rsidR="00C866A1">
        <w:t>en rekke</w:t>
      </w:r>
      <w:r w:rsidR="004A3F2C">
        <w:t xml:space="preserve"> elever med funksjonsnedsettelse i skolen, </w:t>
      </w:r>
      <w:r>
        <w:t>står i sterk kontrast til artikkel 24 i CRPD om en inkluderende skole.</w:t>
      </w:r>
      <w:r w:rsidR="0049452B">
        <w:t xml:space="preserve"> Elever med funksjonsnedsettelse plasseres i egne grupper, egne rom, egne bygg eller forsterkede skoler på alle nivå</w:t>
      </w:r>
      <w:r w:rsidR="004A3F2C">
        <w:t xml:space="preserve">. </w:t>
      </w:r>
      <w:r w:rsidR="0049452B">
        <w:t xml:space="preserve"> </w:t>
      </w:r>
      <w:r w:rsidR="004A3F2C">
        <w:t>S</w:t>
      </w:r>
      <w:r w:rsidR="0049452B">
        <w:t xml:space="preserve">tørst ekskludering fra </w:t>
      </w:r>
      <w:r w:rsidR="004A3F2C">
        <w:t xml:space="preserve">det </w:t>
      </w:r>
      <w:r w:rsidR="0049452B">
        <w:t>ordinære faglig</w:t>
      </w:r>
      <w:r w:rsidR="00065946">
        <w:t>e</w:t>
      </w:r>
      <w:r w:rsidR="0049452B">
        <w:t xml:space="preserve"> og sosial</w:t>
      </w:r>
      <w:r w:rsidR="00065946">
        <w:t xml:space="preserve">e </w:t>
      </w:r>
      <w:r w:rsidR="0049452B">
        <w:t>fellesskap</w:t>
      </w:r>
      <w:r w:rsidR="00065946">
        <w:t>,</w:t>
      </w:r>
      <w:r w:rsidR="0049452B">
        <w:t xml:space="preserve"> opplever funksjonshemmede elever i videregående skole der </w:t>
      </w:r>
      <w:r w:rsidR="00C866A1">
        <w:t xml:space="preserve">syv </w:t>
      </w:r>
      <w:r w:rsidR="0049452B">
        <w:t xml:space="preserve">av </w:t>
      </w:r>
      <w:r w:rsidR="00C866A1">
        <w:t xml:space="preserve">ti </w:t>
      </w:r>
      <w:r w:rsidR="0049452B">
        <w:t xml:space="preserve">elever i stor grad segregeres. </w:t>
      </w:r>
      <w:r>
        <w:t xml:space="preserve"> </w:t>
      </w:r>
      <w:r w:rsidR="00065946">
        <w:t xml:space="preserve">Inkludering i arbeidslivet forutsetter at funksjonshemmede inkluderes i skolen. Når fremtidens arbeidsgivere ikke har opplevd mangfold i oppveksten, hvordan kan de da tenke mangfold i arbeidslivet? </w:t>
      </w:r>
    </w:p>
    <w:p w14:paraId="5A60D0AA" w14:textId="77777777" w:rsidR="005510BC" w:rsidRDefault="005510BC" w:rsidP="005510BC">
      <w:pPr>
        <w:spacing w:after="0"/>
        <w:rPr>
          <w:b/>
          <w:bCs/>
          <w:u w:val="single"/>
        </w:rPr>
      </w:pPr>
    </w:p>
    <w:p w14:paraId="2B7439B6" w14:textId="2A74B56D" w:rsidR="00065946" w:rsidRPr="00047EBC" w:rsidRDefault="00065946" w:rsidP="005510BC">
      <w:pPr>
        <w:spacing w:after="0"/>
        <w:rPr>
          <w:b/>
          <w:bCs/>
          <w:u w:val="single"/>
        </w:rPr>
      </w:pPr>
      <w:r w:rsidRPr="00047EBC">
        <w:rPr>
          <w:b/>
          <w:bCs/>
          <w:u w:val="single"/>
        </w:rPr>
        <w:t>Forslag til punkt i kommende Regjeringserklæring:</w:t>
      </w:r>
    </w:p>
    <w:p w14:paraId="1E35B289" w14:textId="7386E4D1" w:rsidR="00065946" w:rsidRPr="00BA6D1A" w:rsidRDefault="00065946" w:rsidP="005510BC">
      <w:pPr>
        <w:pStyle w:val="Listeavsnitt"/>
        <w:numPr>
          <w:ilvl w:val="0"/>
          <w:numId w:val="2"/>
        </w:numPr>
        <w:spacing w:after="0"/>
        <w:rPr>
          <w:b/>
          <w:bCs/>
        </w:rPr>
      </w:pPr>
      <w:r w:rsidRPr="00BA6D1A">
        <w:rPr>
          <w:b/>
          <w:bCs/>
        </w:rPr>
        <w:t xml:space="preserve">Regjeringen har som målsetning at norsk skole skal </w:t>
      </w:r>
      <w:r w:rsidR="004A3F2C" w:rsidRPr="00BA6D1A">
        <w:rPr>
          <w:b/>
          <w:bCs/>
        </w:rPr>
        <w:t xml:space="preserve">sikre et inkluderende utdanningssystem på alle nivåer, i pakt med CRPD artikkel 24. </w:t>
      </w:r>
    </w:p>
    <w:p w14:paraId="19051918" w14:textId="54CC7D25" w:rsidR="004A3F2C" w:rsidRDefault="004A3F2C" w:rsidP="004A3F2C"/>
    <w:p w14:paraId="43E9E728" w14:textId="73F086EA" w:rsidR="004A3F2C" w:rsidRDefault="004A3F2C" w:rsidP="005510BC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LEVE OG BO SELVSTENDIG i pakt med CRPD</w:t>
      </w:r>
    </w:p>
    <w:p w14:paraId="2E0993DC" w14:textId="2C573081" w:rsidR="00025F44" w:rsidRPr="005510BC" w:rsidRDefault="004A3F2C" w:rsidP="005510BC">
      <w:pPr>
        <w:spacing w:after="0"/>
      </w:pPr>
      <w:r>
        <w:t xml:space="preserve">Artikkel 19 i CRPD slår fast at «mennesker med nedsatt funksjonsevne har anledning til å velge bosted, og hvor og med hvem de skal bo, på lik linje med andre, og ikke bo i en bestemt boform». </w:t>
      </w:r>
    </w:p>
    <w:p w14:paraId="39D684FB" w14:textId="77777777" w:rsidR="005510BC" w:rsidRDefault="005510BC" w:rsidP="005510BC">
      <w:pPr>
        <w:spacing w:after="0"/>
        <w:rPr>
          <w:sz w:val="24"/>
          <w:szCs w:val="24"/>
        </w:rPr>
      </w:pPr>
    </w:p>
    <w:p w14:paraId="0B61570D" w14:textId="0026309F" w:rsidR="005510BC" w:rsidRDefault="00025F44" w:rsidP="005510BC">
      <w:pPr>
        <w:spacing w:after="0"/>
        <w:rPr>
          <w:sz w:val="24"/>
          <w:szCs w:val="24"/>
        </w:rPr>
      </w:pPr>
      <w:r w:rsidRPr="00025F44">
        <w:rPr>
          <w:sz w:val="24"/>
          <w:szCs w:val="24"/>
        </w:rPr>
        <w:t xml:space="preserve">Praksis viser at mange kommuner velger å samlokalisere stadig flere funksjonshemmede i små leiligheter som plasseres nær kommunenes omsorgssenter og </w:t>
      </w:r>
      <w:r>
        <w:rPr>
          <w:sz w:val="24"/>
          <w:szCs w:val="24"/>
        </w:rPr>
        <w:t xml:space="preserve">den kommunale </w:t>
      </w:r>
      <w:r w:rsidRPr="00025F44">
        <w:rPr>
          <w:sz w:val="24"/>
          <w:szCs w:val="24"/>
        </w:rPr>
        <w:t>hjemmetjeneste</w:t>
      </w:r>
      <w:r>
        <w:rPr>
          <w:sz w:val="24"/>
          <w:szCs w:val="24"/>
        </w:rPr>
        <w:t>n</w:t>
      </w:r>
      <w:r w:rsidRPr="00025F44">
        <w:rPr>
          <w:sz w:val="24"/>
          <w:szCs w:val="24"/>
        </w:rPr>
        <w:t xml:space="preserve">. Ansatte i disse «boligene» har «vaktlister» og «vokter over» beboerne på linje med tidligere tiders institusjoner. Selvbestemmelse er i mange sammenhenger et fremmedord, og nedstengningen av slike «samlokaliserte boliger» </w:t>
      </w:r>
      <w:r w:rsidR="00C866A1">
        <w:rPr>
          <w:sz w:val="24"/>
          <w:szCs w:val="24"/>
        </w:rPr>
        <w:t xml:space="preserve">ved starten av pandemien, </w:t>
      </w:r>
      <w:r w:rsidRPr="00025F44">
        <w:rPr>
          <w:sz w:val="24"/>
          <w:szCs w:val="24"/>
        </w:rPr>
        <w:t>hvor ansatte forbød beboere både å ha besøk</w:t>
      </w:r>
      <w:r w:rsidR="00BA6D1A">
        <w:rPr>
          <w:sz w:val="24"/>
          <w:szCs w:val="24"/>
        </w:rPr>
        <w:t xml:space="preserve"> </w:t>
      </w:r>
      <w:r w:rsidRPr="00025F44">
        <w:rPr>
          <w:sz w:val="24"/>
          <w:szCs w:val="24"/>
        </w:rPr>
        <w:t>og gå på besøk</w:t>
      </w:r>
      <w:r w:rsidR="00C866A1">
        <w:rPr>
          <w:sz w:val="24"/>
          <w:szCs w:val="24"/>
        </w:rPr>
        <w:t xml:space="preserve">, </w:t>
      </w:r>
      <w:r w:rsidRPr="00025F44">
        <w:rPr>
          <w:sz w:val="24"/>
          <w:szCs w:val="24"/>
        </w:rPr>
        <w:t>gir flashback til tidligere tiders institusjoner for funksjonshemmede</w:t>
      </w:r>
      <w:r>
        <w:rPr>
          <w:sz w:val="24"/>
          <w:szCs w:val="24"/>
        </w:rPr>
        <w:t xml:space="preserve">. </w:t>
      </w:r>
    </w:p>
    <w:p w14:paraId="3C3CB5E4" w14:textId="77777777" w:rsidR="005510BC" w:rsidRDefault="005510BC" w:rsidP="005510BC">
      <w:pPr>
        <w:spacing w:after="0"/>
        <w:rPr>
          <w:sz w:val="24"/>
          <w:szCs w:val="24"/>
        </w:rPr>
      </w:pPr>
    </w:p>
    <w:p w14:paraId="51BEF140" w14:textId="345EEF38" w:rsidR="00025F44" w:rsidRPr="00025F44" w:rsidRDefault="00025F44" w:rsidP="005510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å sikre </w:t>
      </w:r>
      <w:r w:rsidR="00C866A1">
        <w:rPr>
          <w:sz w:val="24"/>
          <w:szCs w:val="24"/>
        </w:rPr>
        <w:t>funksjonshemmede muligheten til å leve og bo selvstendig og likestilt</w:t>
      </w:r>
      <w:r w:rsidR="005510BC">
        <w:rPr>
          <w:sz w:val="24"/>
          <w:szCs w:val="24"/>
        </w:rPr>
        <w:t>,</w:t>
      </w:r>
      <w:r>
        <w:rPr>
          <w:sz w:val="24"/>
          <w:szCs w:val="24"/>
        </w:rPr>
        <w:t xml:space="preserve"> må </w:t>
      </w:r>
      <w:r w:rsidR="005510BC">
        <w:rPr>
          <w:sz w:val="24"/>
          <w:szCs w:val="24"/>
        </w:rPr>
        <w:t xml:space="preserve">blant annet </w:t>
      </w:r>
      <w:r>
        <w:rPr>
          <w:sz w:val="24"/>
          <w:szCs w:val="24"/>
        </w:rPr>
        <w:t>dagens BPA-ordning realiseres med større selvbestemmelse og fleksibilitet</w:t>
      </w:r>
      <w:r w:rsidR="00C866A1">
        <w:rPr>
          <w:sz w:val="24"/>
          <w:szCs w:val="24"/>
        </w:rPr>
        <w:t>. F</w:t>
      </w:r>
      <w:r>
        <w:rPr>
          <w:sz w:val="24"/>
          <w:szCs w:val="24"/>
        </w:rPr>
        <w:t>unksjonshemmede selv må få bestemme når, hvor, hvordan og fra hvem m</w:t>
      </w:r>
      <w:r w:rsidR="00C866A1">
        <w:rPr>
          <w:sz w:val="24"/>
          <w:szCs w:val="24"/>
        </w:rPr>
        <w:t>an</w:t>
      </w:r>
      <w:r>
        <w:rPr>
          <w:sz w:val="24"/>
          <w:szCs w:val="24"/>
        </w:rPr>
        <w:t xml:space="preserve"> vil ha assistanse i egen BPA-ordning. </w:t>
      </w:r>
    </w:p>
    <w:p w14:paraId="50F4932C" w14:textId="289C5DCC" w:rsidR="00025F44" w:rsidRDefault="00025F44" w:rsidP="005510BC">
      <w:pPr>
        <w:spacing w:after="0"/>
      </w:pPr>
    </w:p>
    <w:p w14:paraId="2CC2D28F" w14:textId="77777777" w:rsidR="00025F44" w:rsidRPr="00047EBC" w:rsidRDefault="00025F44" w:rsidP="005510BC">
      <w:pPr>
        <w:spacing w:after="0"/>
        <w:rPr>
          <w:b/>
          <w:bCs/>
          <w:u w:val="single"/>
        </w:rPr>
      </w:pPr>
      <w:r w:rsidRPr="00047EBC">
        <w:rPr>
          <w:b/>
          <w:bCs/>
          <w:u w:val="single"/>
        </w:rPr>
        <w:t>Forslag til punkt i kommende Regjeringserklæring:</w:t>
      </w:r>
    </w:p>
    <w:p w14:paraId="11C71F99" w14:textId="05BAE800" w:rsidR="00025F44" w:rsidRPr="00BA6D1A" w:rsidRDefault="005510BC" w:rsidP="005510BC">
      <w:pPr>
        <w:pStyle w:val="Listeavsnitt"/>
        <w:numPr>
          <w:ilvl w:val="0"/>
          <w:numId w:val="2"/>
        </w:numPr>
        <w:spacing w:after="0"/>
        <w:rPr>
          <w:b/>
          <w:bCs/>
        </w:rPr>
      </w:pPr>
      <w:r w:rsidRPr="00BA6D1A">
        <w:rPr>
          <w:b/>
          <w:bCs/>
        </w:rPr>
        <w:t>Regjeringen vil sikre at BPA-ordningen og finansieringen av denne bidrar til selvbestemmelse og fleksibilitet</w:t>
      </w:r>
      <w:r w:rsidR="00BA6D1A">
        <w:rPr>
          <w:b/>
          <w:bCs/>
        </w:rPr>
        <w:t>,</w:t>
      </w:r>
      <w:r w:rsidRPr="00BA6D1A">
        <w:rPr>
          <w:b/>
          <w:bCs/>
        </w:rPr>
        <w:t xml:space="preserve"> </w:t>
      </w:r>
      <w:r w:rsidR="00BA6D1A">
        <w:rPr>
          <w:b/>
          <w:bCs/>
        </w:rPr>
        <w:t>slik</w:t>
      </w:r>
      <w:r w:rsidRPr="00BA6D1A">
        <w:rPr>
          <w:b/>
          <w:bCs/>
        </w:rPr>
        <w:t xml:space="preserve"> at funksjonshemmede som har behov for assistanse får anledning til å leve et selvbestemt og likestilt liv. </w:t>
      </w:r>
    </w:p>
    <w:p w14:paraId="6D22A821" w14:textId="24EB9741" w:rsidR="005510BC" w:rsidRPr="00BA6D1A" w:rsidRDefault="005510BC" w:rsidP="005510BC">
      <w:pPr>
        <w:pStyle w:val="Listeavsnitt"/>
        <w:numPr>
          <w:ilvl w:val="0"/>
          <w:numId w:val="2"/>
        </w:numPr>
        <w:spacing w:after="0"/>
        <w:rPr>
          <w:b/>
          <w:bCs/>
        </w:rPr>
      </w:pPr>
      <w:r w:rsidRPr="00BA6D1A">
        <w:rPr>
          <w:b/>
          <w:bCs/>
        </w:rPr>
        <w:t>Regjeringen har som målsetning at «mennesker med nedsatt funksjonsevne har anledning til å velge bosted, og hvor og med hvem de skal bo, på lik linje med andre, og ikke bo i en bestemt boform»</w:t>
      </w:r>
    </w:p>
    <w:sectPr w:rsidR="005510BC" w:rsidRPr="00BA6D1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448CE" w14:textId="77777777" w:rsidR="00636429" w:rsidRDefault="00636429" w:rsidP="00B725AD">
      <w:pPr>
        <w:spacing w:after="0" w:line="240" w:lineRule="auto"/>
      </w:pPr>
      <w:r>
        <w:separator/>
      </w:r>
    </w:p>
  </w:endnote>
  <w:endnote w:type="continuationSeparator" w:id="0">
    <w:p w14:paraId="16A345D6" w14:textId="77777777" w:rsidR="00636429" w:rsidRDefault="00636429" w:rsidP="00B7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2154737"/>
      <w:docPartObj>
        <w:docPartGallery w:val="Page Numbers (Bottom of Page)"/>
        <w:docPartUnique/>
      </w:docPartObj>
    </w:sdtPr>
    <w:sdtEndPr/>
    <w:sdtContent>
      <w:p w14:paraId="41AE2194" w14:textId="67F6FA22" w:rsidR="00C866A1" w:rsidRDefault="00C866A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7828AC" w14:textId="77777777" w:rsidR="00C866A1" w:rsidRDefault="00C866A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4B54B" w14:textId="77777777" w:rsidR="00636429" w:rsidRDefault="00636429" w:rsidP="00B725AD">
      <w:pPr>
        <w:spacing w:after="0" w:line="240" w:lineRule="auto"/>
      </w:pPr>
      <w:r>
        <w:separator/>
      </w:r>
    </w:p>
  </w:footnote>
  <w:footnote w:type="continuationSeparator" w:id="0">
    <w:p w14:paraId="43EDF716" w14:textId="77777777" w:rsidR="00636429" w:rsidRDefault="00636429" w:rsidP="00B7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6611E"/>
    <w:multiLevelType w:val="hybridMultilevel"/>
    <w:tmpl w:val="C6E039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A41898"/>
    <w:multiLevelType w:val="hybridMultilevel"/>
    <w:tmpl w:val="77DA60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BE"/>
    <w:rsid w:val="00025F44"/>
    <w:rsid w:val="000334A2"/>
    <w:rsid w:val="00047EBC"/>
    <w:rsid w:val="00065946"/>
    <w:rsid w:val="002E27D9"/>
    <w:rsid w:val="0032711D"/>
    <w:rsid w:val="0049452B"/>
    <w:rsid w:val="004A3F2C"/>
    <w:rsid w:val="004F181F"/>
    <w:rsid w:val="00550752"/>
    <w:rsid w:val="005510BC"/>
    <w:rsid w:val="00636429"/>
    <w:rsid w:val="00732A64"/>
    <w:rsid w:val="00B725AD"/>
    <w:rsid w:val="00BA6D1A"/>
    <w:rsid w:val="00C02324"/>
    <w:rsid w:val="00C866A1"/>
    <w:rsid w:val="00E210F2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3591"/>
  <w15:chartTrackingRefBased/>
  <w15:docId w15:val="{1054E8C8-6CF0-4E39-B0DD-D322A30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47E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7EB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47EBC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72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72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725AD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C8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66A1"/>
  </w:style>
  <w:style w:type="paragraph" w:styleId="Bunntekst">
    <w:name w:val="footer"/>
    <w:basedOn w:val="Normal"/>
    <w:link w:val="BunntekstTegn"/>
    <w:uiPriority w:val="99"/>
    <w:unhideWhenUsed/>
    <w:rsid w:val="00C8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fo.no/arbeidet-vaart/politikkomrader/valg-202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9E841-026D-4F8A-B6FC-E4B14A52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Skei</dc:creator>
  <cp:keywords/>
  <dc:description/>
  <cp:lastModifiedBy>Pia Ribsskog</cp:lastModifiedBy>
  <cp:revision>2</cp:revision>
  <cp:lastPrinted>2021-09-27T16:35:00Z</cp:lastPrinted>
  <dcterms:created xsi:type="dcterms:W3CDTF">2021-10-12T10:14:00Z</dcterms:created>
  <dcterms:modified xsi:type="dcterms:W3CDTF">2021-10-12T10:14:00Z</dcterms:modified>
</cp:coreProperties>
</file>